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ED5" w:rsidRPr="00E77C0B" w:rsidRDefault="00557ED5">
      <w:pPr>
        <w:spacing w:after="0"/>
        <w:ind w:left="120"/>
        <w:rPr>
          <w:lang w:val="ru-RU"/>
        </w:rPr>
      </w:pPr>
      <w:bookmarkStart w:id="0" w:name="block-21257884"/>
      <w:bookmarkStart w:id="1" w:name="_GoBack"/>
      <w:bookmarkEnd w:id="1"/>
    </w:p>
    <w:p w:rsidR="00557ED5" w:rsidRPr="00E77C0B" w:rsidRDefault="00557ED5">
      <w:pPr>
        <w:spacing w:after="0"/>
        <w:ind w:left="120"/>
        <w:rPr>
          <w:lang w:val="ru-RU"/>
        </w:rPr>
      </w:pPr>
    </w:p>
    <w:p w:rsidR="00557ED5" w:rsidRPr="00E77C0B" w:rsidRDefault="00557ED5">
      <w:pPr>
        <w:spacing w:after="0"/>
        <w:ind w:left="120"/>
        <w:rPr>
          <w:lang w:val="ru-RU"/>
        </w:rPr>
      </w:pPr>
    </w:p>
    <w:p w:rsidR="00557ED5" w:rsidRPr="00E77C0B" w:rsidRDefault="00557ED5">
      <w:pPr>
        <w:spacing w:after="0"/>
        <w:ind w:left="120"/>
        <w:rPr>
          <w:lang w:val="ru-RU"/>
        </w:rPr>
      </w:pPr>
    </w:p>
    <w:p w:rsidR="00557ED5" w:rsidRPr="00E77C0B" w:rsidRDefault="00557ED5">
      <w:pPr>
        <w:spacing w:after="0"/>
        <w:ind w:left="120"/>
        <w:rPr>
          <w:lang w:val="ru-RU"/>
        </w:rPr>
      </w:pPr>
    </w:p>
    <w:p w:rsidR="00557ED5" w:rsidRPr="00E77C0B" w:rsidRDefault="00DD52C5">
      <w:pPr>
        <w:spacing w:after="0" w:line="408" w:lineRule="auto"/>
        <w:ind w:left="120"/>
        <w:jc w:val="center"/>
        <w:rPr>
          <w:lang w:val="ru-RU"/>
        </w:rPr>
      </w:pPr>
      <w:r w:rsidRPr="00E77C0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57ED5" w:rsidRPr="00E77C0B" w:rsidRDefault="00DD52C5">
      <w:pPr>
        <w:spacing w:after="0" w:line="408" w:lineRule="auto"/>
        <w:ind w:left="120"/>
        <w:jc w:val="center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2833961)</w:t>
      </w:r>
    </w:p>
    <w:p w:rsidR="00557ED5" w:rsidRPr="00E77C0B" w:rsidRDefault="00557ED5">
      <w:pPr>
        <w:spacing w:after="0"/>
        <w:ind w:left="120"/>
        <w:jc w:val="center"/>
        <w:rPr>
          <w:lang w:val="ru-RU"/>
        </w:rPr>
      </w:pPr>
    </w:p>
    <w:p w:rsidR="00557ED5" w:rsidRPr="00E77C0B" w:rsidRDefault="00DD52C5">
      <w:pPr>
        <w:spacing w:after="0" w:line="408" w:lineRule="auto"/>
        <w:ind w:left="120"/>
        <w:jc w:val="center"/>
        <w:rPr>
          <w:lang w:val="ru-RU"/>
        </w:rPr>
      </w:pPr>
      <w:r w:rsidRPr="00E77C0B">
        <w:rPr>
          <w:rFonts w:ascii="Times New Roman" w:hAnsi="Times New Roman"/>
          <w:b/>
          <w:color w:val="000000"/>
          <w:sz w:val="28"/>
          <w:lang w:val="ru-RU"/>
        </w:rPr>
        <w:t>учебного предмета «Английский язык» (углублённый уровень)</w:t>
      </w:r>
    </w:p>
    <w:p w:rsidR="00557ED5" w:rsidRPr="00E77C0B" w:rsidRDefault="00DD52C5">
      <w:pPr>
        <w:spacing w:after="0" w:line="408" w:lineRule="auto"/>
        <w:ind w:left="120"/>
        <w:jc w:val="center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для обучающихся 10–11 классов </w:t>
      </w:r>
    </w:p>
    <w:p w:rsidR="00557ED5" w:rsidRPr="00E77C0B" w:rsidRDefault="00557ED5">
      <w:pPr>
        <w:spacing w:after="0"/>
        <w:ind w:left="120"/>
        <w:jc w:val="center"/>
        <w:rPr>
          <w:lang w:val="ru-RU"/>
        </w:rPr>
      </w:pPr>
    </w:p>
    <w:p w:rsidR="00557ED5" w:rsidRPr="00E77C0B" w:rsidRDefault="00557ED5">
      <w:pPr>
        <w:spacing w:after="0"/>
        <w:ind w:left="120"/>
        <w:jc w:val="center"/>
        <w:rPr>
          <w:lang w:val="ru-RU"/>
        </w:rPr>
      </w:pPr>
    </w:p>
    <w:p w:rsidR="00557ED5" w:rsidRPr="00E77C0B" w:rsidRDefault="00557ED5">
      <w:pPr>
        <w:spacing w:after="0"/>
        <w:ind w:left="120"/>
        <w:jc w:val="center"/>
        <w:rPr>
          <w:lang w:val="ru-RU"/>
        </w:rPr>
      </w:pPr>
    </w:p>
    <w:p w:rsidR="00557ED5" w:rsidRPr="00E77C0B" w:rsidRDefault="00557ED5">
      <w:pPr>
        <w:spacing w:after="0"/>
        <w:ind w:left="120"/>
        <w:jc w:val="center"/>
        <w:rPr>
          <w:lang w:val="ru-RU"/>
        </w:rPr>
      </w:pPr>
    </w:p>
    <w:p w:rsidR="00557ED5" w:rsidRPr="00E77C0B" w:rsidRDefault="00557ED5">
      <w:pPr>
        <w:spacing w:after="0"/>
        <w:ind w:left="120"/>
        <w:jc w:val="center"/>
        <w:rPr>
          <w:lang w:val="ru-RU"/>
        </w:rPr>
      </w:pPr>
    </w:p>
    <w:p w:rsidR="00557ED5" w:rsidRPr="00E77C0B" w:rsidRDefault="00557ED5">
      <w:pPr>
        <w:spacing w:after="0"/>
        <w:ind w:left="120"/>
        <w:jc w:val="center"/>
        <w:rPr>
          <w:lang w:val="ru-RU"/>
        </w:rPr>
      </w:pPr>
    </w:p>
    <w:p w:rsidR="00557ED5" w:rsidRPr="00E77C0B" w:rsidRDefault="00557ED5">
      <w:pPr>
        <w:spacing w:after="0"/>
        <w:ind w:left="120"/>
        <w:jc w:val="center"/>
        <w:rPr>
          <w:lang w:val="ru-RU"/>
        </w:rPr>
      </w:pPr>
    </w:p>
    <w:p w:rsidR="00557ED5" w:rsidRPr="00E77C0B" w:rsidRDefault="00557ED5">
      <w:pPr>
        <w:spacing w:after="0"/>
        <w:ind w:left="120"/>
        <w:jc w:val="center"/>
        <w:rPr>
          <w:lang w:val="ru-RU"/>
        </w:rPr>
      </w:pPr>
    </w:p>
    <w:p w:rsidR="00557ED5" w:rsidRPr="00E77C0B" w:rsidRDefault="00557ED5">
      <w:pPr>
        <w:spacing w:after="0"/>
        <w:ind w:left="120"/>
        <w:jc w:val="center"/>
        <w:rPr>
          <w:lang w:val="ru-RU"/>
        </w:rPr>
      </w:pPr>
    </w:p>
    <w:p w:rsidR="00557ED5" w:rsidRPr="00E77C0B" w:rsidRDefault="00557ED5">
      <w:pPr>
        <w:spacing w:after="0"/>
        <w:ind w:left="120"/>
        <w:jc w:val="center"/>
        <w:rPr>
          <w:lang w:val="ru-RU"/>
        </w:rPr>
      </w:pPr>
    </w:p>
    <w:p w:rsidR="00557ED5" w:rsidRPr="00E77C0B" w:rsidRDefault="00557ED5">
      <w:pPr>
        <w:spacing w:after="0"/>
        <w:ind w:left="120"/>
        <w:jc w:val="center"/>
        <w:rPr>
          <w:lang w:val="ru-RU"/>
        </w:rPr>
      </w:pPr>
    </w:p>
    <w:p w:rsidR="00557ED5" w:rsidRPr="00E77C0B" w:rsidRDefault="00557ED5">
      <w:pPr>
        <w:spacing w:after="0"/>
        <w:ind w:left="120"/>
        <w:jc w:val="center"/>
        <w:rPr>
          <w:lang w:val="ru-RU"/>
        </w:rPr>
      </w:pPr>
    </w:p>
    <w:p w:rsidR="00557ED5" w:rsidRPr="00E77C0B" w:rsidRDefault="00557ED5">
      <w:pPr>
        <w:spacing w:after="0"/>
        <w:ind w:left="120"/>
        <w:jc w:val="center"/>
        <w:rPr>
          <w:lang w:val="ru-RU"/>
        </w:rPr>
      </w:pPr>
    </w:p>
    <w:p w:rsidR="00557ED5" w:rsidRPr="00E77C0B" w:rsidRDefault="00557ED5">
      <w:pPr>
        <w:spacing w:after="0"/>
        <w:ind w:left="120"/>
        <w:rPr>
          <w:lang w:val="ru-RU"/>
        </w:rPr>
      </w:pPr>
    </w:p>
    <w:p w:rsidR="00557ED5" w:rsidRPr="00E77C0B" w:rsidRDefault="00557ED5">
      <w:pPr>
        <w:rPr>
          <w:lang w:val="ru-RU"/>
        </w:rPr>
        <w:sectPr w:rsidR="00557ED5" w:rsidRPr="00E77C0B">
          <w:pgSz w:w="11906" w:h="16383"/>
          <w:pgMar w:top="1134" w:right="850" w:bottom="1134" w:left="1701" w:header="720" w:footer="720" w:gutter="0"/>
          <w:cols w:space="720"/>
        </w:sectPr>
      </w:pPr>
    </w:p>
    <w:p w:rsidR="00557ED5" w:rsidRPr="00E77C0B" w:rsidRDefault="00DD52C5">
      <w:pPr>
        <w:spacing w:after="0" w:line="264" w:lineRule="auto"/>
        <w:ind w:left="120"/>
        <w:jc w:val="both"/>
        <w:rPr>
          <w:lang w:val="ru-RU"/>
        </w:rPr>
      </w:pPr>
      <w:bookmarkStart w:id="2" w:name="block-21257885"/>
      <w:bookmarkEnd w:id="0"/>
      <w:r w:rsidRPr="00E77C0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57ED5" w:rsidRPr="00E77C0B" w:rsidRDefault="00557ED5">
      <w:pPr>
        <w:spacing w:after="0" w:line="264" w:lineRule="auto"/>
        <w:ind w:left="120"/>
        <w:jc w:val="both"/>
        <w:rPr>
          <w:lang w:val="ru-RU"/>
        </w:rPr>
      </w:pP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 с учётом распределённых по классам проверяемых требований к результатам освоения основной образовательной программы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Иностранный язык в общеобразовательной школе изучается на двух уровнях: базовом и углублённом. Названные уровни имеют общее содержательное ядро, что позволяет реализовывать углублённое изучение иностранного языка в рамках учебных заведений, отдельных классов и индивидуальных образовательных траекторий, реализуя принципы дифференциации и индивидуализации обучения в большей степени, чем на базовом уровне.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Углублённый уровень усвоения учебного предмета «Иностранный язык» ориентирован как на формирование целостных представлений обучающихся о мире, об общечеловеческих ценностях, о важности общения с целью достижения взаимопонимания и о языке как средстве межличностного и межкультурного общения, так и на формирование определённого объёма систематических научных знаний и способов учебных/познавательных действий, позволяющего решать коммуникативные задачи более высокого уровня, в ситуациях неофициального и официального общения. Соответственно, углублённый уровень позволяет не только более детально изучить содержание курса базового уровня, но и овладеть большим объёмом языковых средств (лексики и грамматики), выйти на более высокий уровень развития коммуникативных умений в устной и письменной речи, овладеть более обширным набором коммуникативных и познавательных действий.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с учётом особенностей преподавания английского языка на уровне среднего общего образования на углубленном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</w:t>
      </w:r>
      <w:r w:rsidRPr="00E77C0B">
        <w:rPr>
          <w:rFonts w:ascii="Times New Roman" w:hAnsi="Times New Roman"/>
          <w:color w:val="000000"/>
          <w:sz w:val="28"/>
          <w:lang w:val="ru-RU"/>
        </w:rPr>
        <w:lastRenderedPageBreak/>
        <w:t>мира. Изучение 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рамках образовательного процесса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pacing w:val="2"/>
          <w:sz w:val="28"/>
          <w:lang w:val="ru-RU"/>
        </w:rPr>
        <w:t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 на углублённом уровне.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</w:t>
      </w:r>
      <w:r w:rsidRPr="00E77C0B">
        <w:rPr>
          <w:rFonts w:ascii="Times New Roman" w:hAnsi="Times New Roman"/>
          <w:color w:val="000000"/>
          <w:sz w:val="28"/>
          <w:lang w:val="ru-RU"/>
        </w:rPr>
        <w:lastRenderedPageBreak/>
        <w:t>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На прагматическом уровне целью иноязычного образования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 как речевая, языковая, социокультурная, компенсаторная и метапредметная компетенции: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на углублённом уровне коммуникативных умений в четырёх основных видах речевой деятельности (говорении, аудировании, чтении, письменной речи), а также формирование умения перевода с иностранного (английского) на родной язык (как разновидность языкового посредничества), которое признаётся важнейшей компетенцией в плане владения иностранным языком;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общения; освоение знаний о языковых явлениях английского языка, разных способах выражения мысли в родном и английском языках;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обучающихся на уровне среднего общего образования; формирование умения представлять свою страну, её культуру в условиях межкультурного общения;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pacing w:val="2"/>
          <w:sz w:val="28"/>
          <w:lang w:val="ru-RU"/>
        </w:rPr>
        <w:t xml:space="preserve">В соответствии с личностно ориентированной парадигмой образования, основными подходами к обучению иностранным языкам признаются </w:t>
      </w:r>
      <w:r w:rsidRPr="00E77C0B">
        <w:rPr>
          <w:rFonts w:ascii="Times New Roman" w:hAnsi="Times New Roman"/>
          <w:color w:val="000000"/>
          <w:spacing w:val="2"/>
          <w:sz w:val="28"/>
          <w:lang w:val="ru-RU"/>
        </w:rPr>
        <w:lastRenderedPageBreak/>
        <w:t xml:space="preserve">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 </w:t>
      </w:r>
      <w:r w:rsidRPr="00E77C0B">
        <w:rPr>
          <w:rFonts w:ascii="Times New Roman" w:hAnsi="Times New Roman"/>
          <w:color w:val="000000"/>
          <w:sz w:val="28"/>
          <w:lang w:val="ru-RU"/>
        </w:rPr>
        <w:t>на уровне среднего общего образования</w:t>
      </w:r>
      <w:r w:rsidRPr="00E77C0B">
        <w:rPr>
          <w:rFonts w:ascii="Times New Roman" w:hAnsi="Times New Roman"/>
          <w:color w:val="000000"/>
          <w:spacing w:val="2"/>
          <w:sz w:val="28"/>
          <w:lang w:val="ru-RU"/>
        </w:rPr>
        <w:t>, добиться достижения планируемых результатов на углублённом уровне в рамках содержания обучения, отобранного для уровня среднего общего образования при использовании новых педагогических технологий и возможностей цифровой образовательной среды.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bookmarkStart w:id="3" w:name="8faf8ddd-24a7-45b8-a65c-969c57052640"/>
      <w:r w:rsidRPr="00E77C0B">
        <w:rPr>
          <w:rFonts w:ascii="Times New Roman" w:hAnsi="Times New Roman"/>
          <w:color w:val="000000"/>
          <w:spacing w:val="2"/>
          <w:sz w:val="28"/>
          <w:lang w:val="ru-RU"/>
        </w:rPr>
        <w:t>Общее число часов, рекомендованных для углублённого изучения иностранного языка – 340 часов: в 10 классе ‑ 170 часов (5 часов в неделю), в 11 классе – 170 часа (5 часов в неделю).</w:t>
      </w:r>
      <w:bookmarkEnd w:id="3"/>
    </w:p>
    <w:p w:rsidR="00557ED5" w:rsidRPr="00E77C0B" w:rsidRDefault="00557ED5">
      <w:pPr>
        <w:rPr>
          <w:lang w:val="ru-RU"/>
        </w:rPr>
        <w:sectPr w:rsidR="00557ED5" w:rsidRPr="00E77C0B">
          <w:pgSz w:w="11906" w:h="16383"/>
          <w:pgMar w:top="1134" w:right="850" w:bottom="1134" w:left="1701" w:header="720" w:footer="720" w:gutter="0"/>
          <w:cols w:space="720"/>
        </w:sectPr>
      </w:pPr>
    </w:p>
    <w:p w:rsidR="00557ED5" w:rsidRPr="00E77C0B" w:rsidRDefault="00DD52C5">
      <w:pPr>
        <w:spacing w:after="0" w:line="264" w:lineRule="auto"/>
        <w:ind w:left="120"/>
        <w:jc w:val="both"/>
        <w:rPr>
          <w:lang w:val="ru-RU"/>
        </w:rPr>
      </w:pPr>
      <w:bookmarkStart w:id="4" w:name="block-21257886"/>
      <w:bookmarkEnd w:id="2"/>
      <w:r w:rsidRPr="00E77C0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57ED5" w:rsidRPr="00E77C0B" w:rsidRDefault="00557ED5">
      <w:pPr>
        <w:spacing w:after="0" w:line="264" w:lineRule="auto"/>
        <w:ind w:left="120"/>
        <w:jc w:val="both"/>
        <w:rPr>
          <w:lang w:val="ru-RU"/>
        </w:rPr>
      </w:pPr>
    </w:p>
    <w:p w:rsidR="00557ED5" w:rsidRPr="00E77C0B" w:rsidRDefault="00DD52C5">
      <w:pPr>
        <w:spacing w:after="0" w:line="264" w:lineRule="auto"/>
        <w:ind w:left="120"/>
        <w:jc w:val="both"/>
        <w:rPr>
          <w:lang w:val="ru-RU"/>
        </w:rPr>
      </w:pPr>
      <w:r w:rsidRPr="00E77C0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57ED5" w:rsidRPr="00E77C0B" w:rsidRDefault="00557ED5">
      <w:pPr>
        <w:spacing w:after="0" w:line="264" w:lineRule="auto"/>
        <w:ind w:left="120"/>
        <w:jc w:val="both"/>
        <w:rPr>
          <w:lang w:val="ru-RU"/>
        </w:rPr>
      </w:pP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вузе, в профессиональном колледже, подработка для обучающегося). Роль иностранного языка в планах на будущее.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Деловое общение: особенности делового общения, деловая этика, деловая переписка, публичное выступление.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 Виртуальные путешествия.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 Интернет-безопасность.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Проблемы современной цивилизации.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регионы; государственное устройство;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lastRenderedPageBreak/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речи, на базе умений, 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диалогов); умений вести полилог, в том числе в форме дискуссии: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переспрашивать;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диалог – побуждение к действию: обращаться с просьбой, вежливо соглашаться/не соглашаться выполнить просьбу; давать совет и принимать/не принимать совет; приглашать собеседника к совместной деятельности, аргументируя своё приглашение; вежливо соглашаться/не соглашаться на предложение собеседника, объясняя причину своего решения;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диалог – 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огорчение; выражать эмоциональную поддержку собеседнику.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pacing w:val="-2"/>
          <w:sz w:val="28"/>
          <w:lang w:val="ru-RU"/>
        </w:rPr>
        <w:t>полилог: запрашивать и обмениваться информацией с участниками полилога; высказывать и аргументировать свою точку зрения; возражать, расспрашивать участников полилога и уточнять их мнения и точки зрения; брать на себя инициативу в обсуждении, внося пояснения/дополнения; выражать эмоциональное отношение к обсуждаемому вопросу; соблюдать речевые нормы и правила поведения, принятые в странах изучаемого языка.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Названные умения диалогической речи, включая умения вести полилог, развиваются в стандартных ситуациях неофициального и официального общения в рамках тематического содержания речи 10 класса с использованием речевых ситуаций, иллюстраций, фотографий, таблиц, диаграмм, схем и(или) </w:t>
      </w:r>
      <w:r w:rsidRPr="00E77C0B">
        <w:rPr>
          <w:rFonts w:ascii="Times New Roman" w:hAnsi="Times New Roman"/>
          <w:color w:val="000000"/>
          <w:sz w:val="28"/>
          <w:lang w:val="ru-RU"/>
        </w:rPr>
        <w:lastRenderedPageBreak/>
        <w:t>без их использования с соблюдением норм речевого этикета, принятых в стране/странах изучаемого языка.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Объём диалога – до 10 реплик со стороны каждого собеседника.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 на базе умений, сформированных на уровне основного общего образования: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рассуждение.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создание сообщений в связи с прочитанным/прослушанным текстом с выражением своего отношения к событиям и фактам, изложенным в тексте;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диаграмм, схем, инфографики и(или) без их использования.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16 фраз.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и точным пониманием всей информации.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pacing w:val="-2"/>
          <w:sz w:val="28"/>
          <w:lang w:val="ru-RU"/>
        </w:rPr>
        <w:t>Аудирование с пониманием основного содержания текста предполагает умения определять основную тему/идею и главные факты/события в воспринимаемом на слух тексте; отделять главную информацию от второстепенной;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нужной/интересующей/запрашиваемой информации предполагает умение выделять данную информацию, </w:t>
      </w:r>
      <w:r w:rsidRPr="00E77C0B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представленную в эксплицитной (явной) и имплицитной (неявной) форме, в воспринимаемом на слух тексте.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Аудирование с полным и точным пониманием всей информации, данной в тексте, предусматривает умения понимать взаимосвязь между фактами, причинами, событиями; устанавливать последовательность фактов и событий; определять отношение говорящего к предмету обсуждения; догадываться из контекста о значении незнакомых слов.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объявление, реклама, лекция.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3 минут.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и точным пониманием содержания прочитанного текста.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pacing w:val="-2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содержания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графиков, схем, инфографики и другие) и понимание представленной в них информации.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статья публицистического характера, объявление, памятка, инструкция, электронное сообщение личного характера, стихотворение.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700–800 слов.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 речевого этикета, принятыми в стране/странах изучаемого языка;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 речевого этикета, принятыми в стране/странах изучаемого языка;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речевого этикета, принятыми в стране/странах изучаемого языка. Объём сообщения – до 140 слов;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написание официального (делового) письма, в том числе и электронного, в соответствии с нормами официального общения, принятыми в стране/странах изучаемого языка. Объём официального (делового) письма – до 140 слов;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(в том числе аннотации, рассказа, рецензии, статьи) на основе плана, иллюстрации/иллюстраций и/или прочитанного/прослушанного текста с использованием или без использования образца. Объём письменного высказывания – до 160 слов;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прочитанного/прослушанного текста или дополнение информации в таблице;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создание письменного высказывания с элементами рассуждения на основе таблицы, графика, диаграммы и письменного высказывания типа «Моё мнение», «За и против». Объём письменного высказывания – до 250 слов;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презентации. Объём – до 250 слов.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i/>
          <w:color w:val="000000"/>
          <w:sz w:val="28"/>
          <w:lang w:val="ru-RU"/>
        </w:rPr>
        <w:t>Перевод как особый вид речевой деятельности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Предпереводческий анализ текста, выявление возможных переводческих трудностей и путей их преодоления.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Сопоставительный анализ оригинала и перевода и объективная оценка качества перевода.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pacing w:val="-4"/>
          <w:sz w:val="28"/>
          <w:lang w:val="ru-RU"/>
        </w:rPr>
        <w:lastRenderedPageBreak/>
        <w:t xml:space="preserve">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(беседа), интервью.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160 слов.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предложения, отсутствие точки после заголовка.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фразы; точки после выражения надежды на дальнейший контакт; отсутствие точки после подписи.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официального (делового) письма, в том числе электронного, в соответствии с принятыми в стране/странах изучаемого языка нормами официального общения.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и письменной речи лексических единиц (слов, в том числе многозначных; фразовых глаголов; словосочетаний; речевых клише; средств логической связи), обслуживающих ситуации общения в рамках тематического </w:t>
      </w:r>
      <w:r w:rsidRPr="00E77C0B">
        <w:rPr>
          <w:rFonts w:ascii="Times New Roman" w:hAnsi="Times New Roman"/>
          <w:color w:val="000000"/>
          <w:sz w:val="28"/>
          <w:lang w:val="ru-RU"/>
        </w:rPr>
        <w:lastRenderedPageBreak/>
        <w:t>содержания речи 10 класса, с соблюдением существующей в английском языке нормы лексической сочетаемости.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1550 лексических единиц для рецептивного усвоения (включая 1400 лексических единиц продуктивного минимума).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а) аффиксация: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E77C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E77C0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E77C0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E77C0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E77C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E77C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ism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E77C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E77C0B">
        <w:rPr>
          <w:rFonts w:ascii="Times New Roman" w:hAnsi="Times New Roman"/>
          <w:color w:val="000000"/>
          <w:sz w:val="28"/>
          <w:lang w:val="ru-RU"/>
        </w:rPr>
        <w:t>-, -</w:t>
      </w:r>
      <w:r>
        <w:rPr>
          <w:rFonts w:ascii="Times New Roman" w:hAnsi="Times New Roman"/>
          <w:color w:val="000000"/>
          <w:sz w:val="28"/>
        </w:rPr>
        <w:t>ship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E77C0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E77C0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super</w:t>
      </w:r>
      <w:r w:rsidRPr="00E77C0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E77C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E77C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ive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E77C0B">
        <w:rPr>
          <w:rFonts w:ascii="Times New Roman" w:hAnsi="Times New Roman"/>
          <w:color w:val="000000"/>
          <w:sz w:val="28"/>
          <w:lang w:val="ru-RU"/>
        </w:rPr>
        <w:t>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E77C0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E77C0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E77C0B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E77C0B">
        <w:rPr>
          <w:rFonts w:ascii="Times New Roman" w:hAnsi="Times New Roman"/>
          <w:color w:val="000000"/>
          <w:sz w:val="28"/>
          <w:lang w:val="ru-RU"/>
        </w:rPr>
        <w:t>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б) словосложение: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E77C0B">
        <w:rPr>
          <w:rFonts w:ascii="Times New Roman" w:hAnsi="Times New Roman"/>
          <w:color w:val="000000"/>
          <w:sz w:val="28"/>
          <w:lang w:val="ru-RU"/>
        </w:rPr>
        <w:t>);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pacing w:val="2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pacing w:val="2"/>
          <w:sz w:val="28"/>
        </w:rPr>
        <w:t>blackboard</w:t>
      </w:r>
      <w:r w:rsidRPr="00E77C0B">
        <w:rPr>
          <w:rFonts w:ascii="Times New Roman" w:hAnsi="Times New Roman"/>
          <w:color w:val="000000"/>
          <w:spacing w:val="2"/>
          <w:sz w:val="28"/>
          <w:lang w:val="ru-RU"/>
        </w:rPr>
        <w:t xml:space="preserve">);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E77C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E77C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E77C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E77C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E77C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E77C0B">
        <w:rPr>
          <w:rFonts w:ascii="Times New Roman" w:hAnsi="Times New Roman"/>
          <w:color w:val="000000"/>
          <w:sz w:val="28"/>
          <w:lang w:val="ru-RU"/>
        </w:rPr>
        <w:t>);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E77C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E77C0B">
        <w:rPr>
          <w:rFonts w:ascii="Times New Roman" w:hAnsi="Times New Roman"/>
          <w:color w:val="000000"/>
          <w:sz w:val="28"/>
          <w:lang w:val="ru-RU"/>
        </w:rPr>
        <w:t>);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в) конверсия: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E77C0B">
        <w:rPr>
          <w:rFonts w:ascii="Times New Roman" w:hAnsi="Times New Roman"/>
          <w:color w:val="000000"/>
          <w:sz w:val="28"/>
          <w:lang w:val="ru-RU"/>
        </w:rPr>
        <w:t>);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E77C0B">
        <w:rPr>
          <w:rFonts w:ascii="Times New Roman" w:hAnsi="Times New Roman"/>
          <w:color w:val="000000"/>
          <w:sz w:val="28"/>
          <w:lang w:val="ru-RU"/>
        </w:rPr>
        <w:t>).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E77C0B">
        <w:rPr>
          <w:rFonts w:ascii="Times New Roman" w:hAnsi="Times New Roman"/>
          <w:color w:val="000000"/>
          <w:sz w:val="28"/>
          <w:lang w:val="ru-RU"/>
        </w:rPr>
        <w:t>).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Наиболее частотные фразовые глаголы. Синонимы. Антонимы. Омонимы. Интернациональные слова. Сокращения и аббревиатуры.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E77C0B">
        <w:rPr>
          <w:rFonts w:ascii="Times New Roman" w:hAnsi="Times New Roman"/>
          <w:color w:val="000000"/>
          <w:sz w:val="28"/>
          <w:lang w:val="ru-RU"/>
        </w:rPr>
        <w:t>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E77C0B">
        <w:rPr>
          <w:rFonts w:ascii="Times New Roman" w:hAnsi="Times New Roman"/>
          <w:color w:val="000000"/>
          <w:sz w:val="28"/>
          <w:lang w:val="ru-RU"/>
        </w:rPr>
        <w:t>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E77C0B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E77C0B">
        <w:rPr>
          <w:rFonts w:ascii="Times New Roman" w:hAnsi="Times New Roman"/>
          <w:color w:val="000000"/>
          <w:sz w:val="28"/>
          <w:lang w:val="ru-RU"/>
        </w:rPr>
        <w:t>).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Инверсия с конструкциями hardly (ever) … when, no sooner … that, if only …; в условных предложениях (If) … should … do.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Tense; Present/Past/Future Continuous Tense; Present/Past Perfect Tense; Present Perfect Continuous Tense).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as; both … and …, either … or, neither … nor.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…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E77C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E77C0B">
        <w:rPr>
          <w:rFonts w:ascii="Times New Roman" w:hAnsi="Times New Roman"/>
          <w:color w:val="000000"/>
          <w:sz w:val="28"/>
          <w:lang w:val="ru-RU"/>
        </w:rPr>
        <w:t>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smth; be/get used to doing smth.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Конструкции I prefer, I’d prefer, I’d rather prefer, выражающих предпочтение, а также конструкций I’d rather, You’d better.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Глаголы (правильных и неправильных) в видо-временных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E77C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77C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E77C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77C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E77C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E77C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E77C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E77C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77C0B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E77C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need, ought to).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II); причастия в функции определения (Participle I – a playing child, Participle II – a written text).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образованные по правилу, и исключения.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форма – цвет – происхождение – материал).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little; few/a few; a lot of).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направления; предлоги, употребляемые с глаголами в страдательном залоге.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 10 класса.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сфера обслуживания, этикетные особенности общения.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Развитие умения представлять родную страну/малую родину и страну/страны изучаемого языка (культурные явления и события; достопримечательности; выдающиеся люди: государственные деятели, учёные, писатели, поэты, художники, композиторы, музыканты, спортсмены, актёры).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pacing w:val="1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при </w:t>
      </w:r>
      <w:r w:rsidRPr="00E77C0B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говорении и письме – описание/перифраз/толкование; при чтении и аудировании – языковую и контекстуальную догадку.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557ED5" w:rsidRPr="00E77C0B" w:rsidRDefault="00557ED5">
      <w:pPr>
        <w:spacing w:after="0" w:line="264" w:lineRule="auto"/>
        <w:ind w:left="120"/>
        <w:jc w:val="both"/>
        <w:rPr>
          <w:lang w:val="ru-RU"/>
        </w:rPr>
      </w:pPr>
    </w:p>
    <w:p w:rsidR="00557ED5" w:rsidRPr="00E77C0B" w:rsidRDefault="00DD52C5">
      <w:pPr>
        <w:spacing w:after="0" w:line="264" w:lineRule="auto"/>
        <w:ind w:left="120"/>
        <w:jc w:val="both"/>
        <w:rPr>
          <w:lang w:val="ru-RU"/>
        </w:rPr>
      </w:pPr>
      <w:r w:rsidRPr="00E77C0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57ED5" w:rsidRPr="00E77C0B" w:rsidRDefault="00557ED5">
      <w:pPr>
        <w:spacing w:after="0" w:line="264" w:lineRule="auto"/>
        <w:ind w:left="120"/>
        <w:jc w:val="both"/>
        <w:rPr>
          <w:lang w:val="ru-RU"/>
        </w:rPr>
      </w:pP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Школьные социальные сети. Переписка с зарубежными сверстниками. Взаимоотношения в школе. Проблемы и решения. Подготовка к выпускным экзаменам.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Современный мир профессий. Проблема выбора профессии. Альтернативы в продолжении образования.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Деловое общение: особенности делового общения, деловая этика, деловая переписка, публичное выступление.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 Виртуальные путешествия.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Средства массовой информации: пресса, телевидение, радио, Интернет, социальные сети.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Технический прогресс: перспективы и последствия. Современ</w:t>
      </w:r>
      <w:r w:rsidRPr="00E77C0B">
        <w:rPr>
          <w:rFonts w:ascii="Times New Roman" w:hAnsi="Times New Roman"/>
          <w:color w:val="000000"/>
          <w:sz w:val="28"/>
          <w:lang w:val="ru-RU"/>
        </w:rPr>
        <w:t>ные средства коммуникации. Интернет-безопасность.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Проблемы современной цивилизации.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регионы; система образования; достопримечательности, культурные особенности (национальные и популярные праздники, знаменательные даты, традиции, обычаи); страницы истории. Россия и мир: вклад России в мировую культуру, науку, технику.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речи: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диалогов); умений вести полилог, в том числе в форме дискуссии: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переспрашивать; вежливо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диалог – побуждение к действию: обращаться с просьбой, вежливо соглашаться/не соглашаться выполнить просьбу; давать совет и принимать/не принимать совет;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брать/давать интервью;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диалог – 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огорчение; выражать эмоциональную поддержку собеседнику, в том числе с помощью комплиментов.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полилог: запрашивать и обмениваться информацией; высказывать и аргументировать свою точку зрения; возражать, расспрашивать участников полилога и уточнять их мнение и точки зрения; брать на себя инициативу в обсуждении, внося пояснения/дополнения; выражать эмоциональное </w:t>
      </w:r>
      <w:r w:rsidRPr="00E77C0B">
        <w:rPr>
          <w:rFonts w:ascii="Times New Roman" w:hAnsi="Times New Roman"/>
          <w:color w:val="000000"/>
          <w:sz w:val="28"/>
          <w:lang w:val="ru-RU"/>
        </w:rPr>
        <w:lastRenderedPageBreak/>
        <w:t>отношение к обсуждаемому вопросу; соблюдать речевые нормы и правила поведения, принятые в странах изучаемого языка.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речи, включая умения вести полилог, развиваются в стандартных ситуациях неофициального и официального общения в рамках тематического содержания речи 11 класса с использованием речевых ситуаций, иллюстраций, фотографий, таблиц, диаграмм, схем и(или) без их использования с соблюдением норм речевого этикета, принятых в стране/странах изучаемого языка.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Объём диалога – до 10 реплик со стороны каждого собеседника.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монологической речи: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рассуждение (с изложением своего мнения и краткой аргументацией);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pacing w:val="-2"/>
          <w:sz w:val="28"/>
          <w:lang w:val="ru-RU"/>
        </w:rPr>
        <w:t>пересказ основного содержания прочитанного/прослушанного текста без опоры на план, ключевые слова с выражением своего отношения к событиям и фактам, изложенным в тексте;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создание сообщений в связи с прочитанным/прослушанным текстом с выражением своего отношения к событиям и фактам, изложенным в тексте;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устное представление результатов выполненной проектной работы.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11 класса с использованием ключевых слов, плана и/или иллюстраций, фотографий, таблиц, диаграмм, схем, инфографики и(или) без их использования.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17–18 фраз.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аудирования: понимание на слух аутентичных текстов, содержащих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 интересующей/запрашиваемой информации; с полным и точным пониманием всей информации.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pacing w:val="-1"/>
          <w:sz w:val="28"/>
          <w:lang w:val="ru-RU"/>
        </w:rPr>
        <w:t xml:space="preserve">Аудирование с пониманием основного содержания текста предполагает умения определять основную тему/идею и главные факты/события в воспринимаемом на слух тексте; отделять главную информацию от </w:t>
      </w:r>
      <w:r w:rsidRPr="00E77C0B">
        <w:rPr>
          <w:rFonts w:ascii="Times New Roman" w:hAnsi="Times New Roman"/>
          <w:color w:val="000000"/>
          <w:spacing w:val="-1"/>
          <w:sz w:val="28"/>
          <w:lang w:val="ru-RU"/>
        </w:rPr>
        <w:lastRenderedPageBreak/>
        <w:t>второстепенной;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 и имплицитной (неявной) форме, в воспринимаемом на слух тексте.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Аудирование с полным и точным пониманием всей информации, данной в тексте, предусматривает умения понимать взаимосвязь между фактами, причинами, событиями; устанавливать последовательность фактов и событий; определять отношение говорящего к предмету обсуждения; догадываться из контекста о значении незнакомых слов.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объявление, реклама, лекция.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аудирования должна соответствовать уровню, превышающему пороговый (В1+ по общеевропейской шкале).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3,5 минуты.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неизученные языковые явления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 интересующей/запрашиваемой информации; с полным и точным пониманием содержания текста.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содержания аутентичных текстов, содержащих отдельные неизученные языковые явления, формируются и </w:t>
      </w:r>
      <w:r w:rsidRPr="00E77C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графиков, схем, инфографики и другие) и понимание представленной в них информации.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статья публицистического характера, объявление, памятка, инструкция, электронное сообщение личного характера, стихотворение.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чтения должна соответствовать уровню, превышающему пороговый (В1+ по общеевропейской шкале).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700–900 слов.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 речевого этикета, принятыми в стране/странах изучаемого языка;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pacing w:val="-2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pacing w:val="-2"/>
          <w:sz w:val="28"/>
        </w:rPr>
        <w:t>CV</w:t>
      </w:r>
      <w:r w:rsidRPr="00E77C0B">
        <w:rPr>
          <w:rFonts w:ascii="Times New Roman" w:hAnsi="Times New Roman"/>
          <w:color w:val="000000"/>
          <w:spacing w:val="-2"/>
          <w:sz w:val="28"/>
          <w:lang w:val="ru-RU"/>
        </w:rPr>
        <w:t>), письма – обращения о приёме на работу (</w:t>
      </w:r>
      <w:r>
        <w:rPr>
          <w:rFonts w:ascii="Times New Roman" w:hAnsi="Times New Roman"/>
          <w:color w:val="000000"/>
          <w:spacing w:val="-2"/>
          <w:sz w:val="28"/>
        </w:rPr>
        <w:t>application</w:t>
      </w:r>
      <w:r w:rsidRPr="00E77C0B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</w:rPr>
        <w:t>letter</w:t>
      </w:r>
      <w:r w:rsidRPr="00E77C0B">
        <w:rPr>
          <w:rFonts w:ascii="Times New Roman" w:hAnsi="Times New Roman"/>
          <w:color w:val="000000"/>
          <w:spacing w:val="-2"/>
          <w:sz w:val="28"/>
          <w:lang w:val="ru-RU"/>
        </w:rPr>
        <w:t xml:space="preserve">) с сообщением основных сведений о себе в соответствии с нормами речевого этикета, принятыми в стране/странах изучаемого языка. Объём письма – до 140 слов;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речевого этикета, принятыми в стране/странах изучаемого языка. Объём сообщения – до 140 слов;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написание официального (делового) письма, в том числе и электронного, в соответствии с нормами официального общения, принятыми в стране/странах изучаемого языка. Объём официального (делового) письма – до 180 слов;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(в том числе аннотации, рассказа, рецензии, статьи и другие) на основе плана, иллюстрации/иллюстраций и/или прочитанного/прослушанного текста с использованием и(или) без использования образца. Объём письменного высказывания – до 180 слов;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прочитанного/прослушанного текста или дополнение информации в таблице;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создание письменного высказывания с элементами рассуждения на основе таблицы, графика, диаграммы и письменного высказывания типа «Моё мнение», «За и против». Объём письменного высказывания – до 250 слов;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lastRenderedPageBreak/>
        <w:t>письменное комментирование предложенной информации, высказывания, пословицы, цитаты с выражением и аргументацией своего мнения. Объём – до 250 слов;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презентации. Объём – до 250 слов.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i/>
          <w:color w:val="000000"/>
          <w:sz w:val="28"/>
          <w:lang w:val="ru-RU"/>
        </w:rPr>
        <w:t>Перевод как особый вид речевой деятельности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Предпереводческий анализ текста, выявление возможных переводческих трудностей и путей их преодоления.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Сопоставительный анализ оригинала и перевода и объективная оценка качества перевода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(беседа), интервью.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170 слов.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предложения, отсутствие точки после заголовка.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</w:t>
      </w:r>
      <w:r w:rsidRPr="00E77C0B">
        <w:rPr>
          <w:rFonts w:ascii="Times New Roman" w:hAnsi="Times New Roman"/>
          <w:color w:val="000000"/>
          <w:sz w:val="28"/>
          <w:lang w:val="ru-RU"/>
        </w:rPr>
        <w:lastRenderedPageBreak/>
        <w:t>завершающей фразы; точки после выражения надежды на дальнейший контакт; отсутствие точки после подписи.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принятыми в стране/странах изучаемого языка нормами официального общения, оформление официального (делового) письма, в том числе и электронного.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многозначных; фразовых глаголов; словосочетаний; речевых клише; средств логической связи), обслуживающих ситуации общения в рамках тематического содержания речи 11 класса, с соблюдением существующей в английском языке нормы лексической сочетаемости.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Объём – 1500 лексических единиц для продуктивного использования (включая 1400 лексических единиц, изученных ранее) и 1650 лексических единиц для рецептивного усвоения (включая 1500 лексических единиц продуктивного минимума).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E77C0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E77C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E77C0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E77C0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E77C0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E77C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E77C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ism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E77C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E77C0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E77C0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super</w:t>
      </w:r>
      <w:r w:rsidRPr="00E77C0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E77C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E77C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E77C0B">
        <w:rPr>
          <w:rFonts w:ascii="Times New Roman" w:hAnsi="Times New Roman"/>
          <w:color w:val="000000"/>
          <w:sz w:val="28"/>
          <w:lang w:val="ru-RU"/>
        </w:rPr>
        <w:t>;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E77C0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E77C0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E77C0B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E77C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57ED5" w:rsidRPr="00E77C0B" w:rsidRDefault="00DD52C5">
      <w:pPr>
        <w:spacing w:after="0" w:line="264" w:lineRule="auto"/>
        <w:ind w:firstLine="600"/>
        <w:jc w:val="both"/>
        <w:rPr>
          <w:lang w:val="ru-RU"/>
        </w:rPr>
      </w:pPr>
      <w:r w:rsidRPr="00E77C0B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E77C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E77C0B">
        <w:rPr>
          <w:rFonts w:ascii="Times New Roman" w:hAnsi="Times New Roman"/>
          <w:color w:val="000000"/>
          <w:sz w:val="28"/>
          <w:lang w:val="ru-RU"/>
        </w:rPr>
        <w:t>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словосложение: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(football);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сложных существительных путём соединения основы прилагательного с основой существительного (bluebell);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сложных существительных путём соединения основ существительных с предлогом (father-in-law);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образование сложных прилагательных путём соединения наречия с основой причастия II (well-behaved);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основы прилагательного с основой причастия I (nice-looking);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конверсия: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имён существительных от неопределённых форм глаголов (to run – a run);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существительных от имён прилагательных (rich people – the rich);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глаголов от имён существительных (a hand – to hand);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образование глаголов от имён прилагательных (cool – to cool).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на -ed и -ing (excited – exciting).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Многозначные лексические единицы. Наиболее частотные фразовые глаголы. Синонимы. Антонимы. Омонимы. Интернациональные слова. Сокращения и аббревиатуры. Идиомы. Пословицы. Элементы деловой лексики.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Нераспространённые и распространённые простые предложения, в том числе с несколькими обстоятельствами, следующими в определённом порядке (We moved to a new house last year.).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It.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There + to be.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сочинительными союзами and, but, or.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союзами и союзными словами because, if, when, where, what, why, how.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определительными придаточными с союзными словами who, which, that.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Сложноподчинённые предложения с союзными словами whoever, whatever, however, whenever.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с глаголами в изъявительном наклонении (Conditional 0, Conditional I) и с глаголами в сослагательном наклонении (Conditional II и Conditional III).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Инверсия с конструкциями hardly (ever) …when, no sooner … that, if only …; в условных предложениях (If) … should do.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Tense; Present/Past/Future Continuous Tense; Present/Past Perfect Tense; Present Perfect Continuous Tense).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as; both … and …, either … or, neither … nor.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I wish …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smth.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me… to do smth.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used to + инфинитив глагола.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smth; be/get used to doing smth.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Конструкции I prefer, I’d prefer, I’d rather prefer, выражающих предпочтение, а также конструкций I’d rather, You’d better.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Подлежащее, выраженное собирательным существительным (family, police), и его согласование со сказуемым.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Глаголы (правильных и неправильных) в видо-временных формах действительного залога в изъявительном наклонении (Present/Past/Future Simple Tense; Present/Past/Future Continuous Tense; Present/Past Perfect Tense; Present Perfect Continuous Tense; Future-in-the-Past Tense) и наиболее употребительных формах страдательного залога (Present/Past Simple Passive; Present Perfect Passive).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need, ought to).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Неличные формы глагола – инфинитив, герундий, причастие (Participle I и Participle II); причастия в функции определения (Participle I – a playing child, Participle II – a written text).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образованные по правилу, и исключения.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Притяжательный падеж имён существительных.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следования нескольких прилагательных (мнение – размер – возраст – форма – цвет – происхождение – материал).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little; few/a few; a lot of).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none, no и производные последнего (nobody, nothing, etc.).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места, времени, направления; предлоги, употребляемые с глаголами в страдательном залоге.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осуществлять различные виды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 11 класса.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сфера обслуживания, этикетные особенности общения.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умения представлять родную страну/малую родину и страну/страны изучаемого языка (культурные явления и события; достопримечательности; выдающиеся люди).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1"/>
          <w:sz w:val="28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догадку. </w:t>
      </w:r>
    </w:p>
    <w:p w:rsidR="00557ED5" w:rsidRDefault="00DD52C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Развитие умения игнорировать информацию, не являющуюся 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557ED5" w:rsidRDefault="00557ED5">
      <w:pPr>
        <w:sectPr w:rsidR="00557ED5">
          <w:pgSz w:w="11906" w:h="16383"/>
          <w:pgMar w:top="1134" w:right="850" w:bottom="1134" w:left="1701" w:header="720" w:footer="720" w:gutter="0"/>
          <w:cols w:space="720"/>
        </w:sectPr>
      </w:pPr>
    </w:p>
    <w:p w:rsidR="00557ED5" w:rsidRDefault="00DD52C5">
      <w:pPr>
        <w:spacing w:after="0" w:line="264" w:lineRule="auto"/>
        <w:ind w:left="120"/>
        <w:jc w:val="both"/>
      </w:pPr>
      <w:bookmarkStart w:id="5" w:name="block-21257887"/>
      <w:bookmarkEnd w:id="4"/>
      <w:r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АНГЛИЙСКОМУ ЯЗЫКУ НА УРОВНЕ СРЕДНЕГО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ОБЩЕГО ОБРАЗОВАНИЯ</w:t>
      </w:r>
    </w:p>
    <w:p w:rsidR="00557ED5" w:rsidRDefault="00557ED5">
      <w:pPr>
        <w:spacing w:after="0" w:line="264" w:lineRule="auto"/>
        <w:ind w:left="120"/>
        <w:jc w:val="both"/>
      </w:pPr>
    </w:p>
    <w:p w:rsidR="00557ED5" w:rsidRDefault="00DD5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pacing w:val="-2"/>
          <w:sz w:val="28"/>
        </w:rPr>
        <w:t>ЛИЧНОСТНЫЕ РЕЗУЛЬТАТЫ</w:t>
      </w:r>
    </w:p>
    <w:p w:rsidR="00557ED5" w:rsidRDefault="00557ED5">
      <w:pPr>
        <w:spacing w:after="0" w:line="264" w:lineRule="auto"/>
        <w:ind w:left="120"/>
        <w:jc w:val="both"/>
      </w:pP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Личностные результаты освоения программы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обучающимися программы по английскому языку на уровне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языка; достижениям России и страны/стран изучаемого языка в науке, искусстве, спорте, технологиях, труде;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идейная убеждённость, готовность к служению и защите Отечества, ответственность за его судьбу.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нравственного сознания, этического поведения;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3"/>
          <w:sz w:val="28"/>
        </w:rPr>
        <w:t>осознание личного вклада в построение устойчивого будущего;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языке, ощущать эмоциональное воздействие искусства;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самовыражению в разных видах искусства, стремление проявлять качества творческой личности.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5) физического воспитания: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здорового и безопасного образа жизни, ответственного отношения к своему здоровью;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потребность в физическом совершенствовании, занятиях спортивно-оздоровительной деятельностью;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вредных привычек и иных форм причинения вреда физическому и психическому здоровью.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труду, осознание ценности мастерства, трудолюбие;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интерес к различным сферам профессиональной деятельности, умение совершать осознанный выбор будущей профессии </w:t>
      </w:r>
      <w:r>
        <w:rPr>
          <w:rFonts w:ascii="Times New Roman" w:hAnsi="Times New Roman"/>
          <w:color w:val="000000"/>
          <w:spacing w:val="-2"/>
          <w:sz w:val="28"/>
        </w:rPr>
        <w:t>и реализовывать собственные жизненные планы, осознание возможностей самореализации средствами иностранного языка;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жизни, в том числе с использованием иностранного языка.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в том числе с использованием иностранного языка.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достижения личностных результатов освоения обучающимися программы по иностранному (английскому) на уровне </w:t>
      </w:r>
      <w:r>
        <w:rPr>
          <w:rFonts w:ascii="Times New Roman" w:hAnsi="Times New Roman"/>
          <w:color w:val="000000"/>
          <w:sz w:val="28"/>
        </w:rPr>
        <w:lastRenderedPageBreak/>
        <w:t>среднего общего образования у обучающихся совершенствуется эмоциональный интеллект, предполагающий сформированность: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557ED5" w:rsidRDefault="00DD5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557ED5" w:rsidRDefault="00557ED5">
      <w:pPr>
        <w:spacing w:after="0" w:line="264" w:lineRule="auto"/>
        <w:ind w:left="120"/>
        <w:jc w:val="both"/>
      </w:pP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программы по иностранному (английскому) на уровне среднего общего образования у обучающихся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57ED5" w:rsidRDefault="00DD5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557ED5" w:rsidRDefault="00557ED5">
      <w:pPr>
        <w:spacing w:after="0" w:line="264" w:lineRule="auto"/>
        <w:ind w:left="120"/>
        <w:jc w:val="both"/>
      </w:pPr>
    </w:p>
    <w:p w:rsidR="00557ED5" w:rsidRDefault="00DD5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557ED5" w:rsidRDefault="00DD52C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557ED5" w:rsidRDefault="00DD52C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557ED5" w:rsidRDefault="00DD52C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557ED5" w:rsidRDefault="00DD52C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закономерности в языковых явлениях изучаемого иностранного (английского) языка; </w:t>
      </w:r>
    </w:p>
    <w:p w:rsidR="00557ED5" w:rsidRDefault="00DD52C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557ED5" w:rsidRDefault="00DD52C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вносить коррективы в деятельность, оценивать соответствие </w:t>
      </w:r>
      <w:r>
        <w:rPr>
          <w:rFonts w:ascii="Times New Roman" w:hAnsi="Times New Roman"/>
          <w:color w:val="000000"/>
          <w:spacing w:val="-2"/>
          <w:sz w:val="28"/>
        </w:rPr>
        <w:t xml:space="preserve">результатов целям, оценивать риски последствий деятельности; </w:t>
      </w:r>
    </w:p>
    <w:p w:rsidR="00557ED5" w:rsidRDefault="00DD52C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координировать и выполнять работу в условиях реального, виртуального и комбинированного взаимодействия;</w:t>
      </w:r>
    </w:p>
    <w:p w:rsidR="00557ED5" w:rsidRDefault="00DD52C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557ED5" w:rsidRDefault="00DD5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557ED5" w:rsidRDefault="00DD52C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557ED5" w:rsidRDefault="00DD52C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557ED5" w:rsidRDefault="00DD52C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научной лингвистической терминологией, ключевыми понятиями и методами;</w:t>
      </w:r>
    </w:p>
    <w:p w:rsidR="00557ED5" w:rsidRDefault="00DD52C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557ED5" w:rsidRDefault="00DD52C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557ED5" w:rsidRDefault="00DD52C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57ED5" w:rsidRDefault="00DD52C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557ED5" w:rsidRDefault="00DD52C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557ED5" w:rsidRDefault="00DD52C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переносить знания в познавательную и практическую области жизнедеятельности;</w:t>
      </w:r>
    </w:p>
    <w:p w:rsidR="00557ED5" w:rsidRDefault="00DD52C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уметь интегрировать знания из разных предметных областей; </w:t>
      </w:r>
    </w:p>
    <w:p w:rsidR="00557ED5" w:rsidRDefault="00DD52C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557ED5" w:rsidRDefault="00DD5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57ED5" w:rsidRDefault="00DD52C5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57ED5" w:rsidRDefault="00DD52C5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тексты, в том числе на иностранном (английском) языке, в различных форматах с учётом назначения информации и целевой </w:t>
      </w:r>
      <w:r>
        <w:rPr>
          <w:rFonts w:ascii="Times New Roman" w:hAnsi="Times New Roman"/>
          <w:color w:val="000000"/>
          <w:sz w:val="28"/>
        </w:rPr>
        <w:lastRenderedPageBreak/>
        <w:t>аудитории, выбирая оптимальную форму представления и визуализации (текст, таблица, схема, диаграмма);</w:t>
      </w:r>
    </w:p>
    <w:p w:rsidR="00557ED5" w:rsidRDefault="00DD52C5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достоверность информации, её соответствие морально-этическим нормам; </w:t>
      </w:r>
    </w:p>
    <w:p w:rsidR="00557ED5" w:rsidRDefault="00DD52C5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57ED5" w:rsidRDefault="00DD52C5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557ED5" w:rsidRDefault="00557ED5">
      <w:pPr>
        <w:spacing w:after="0" w:line="264" w:lineRule="auto"/>
        <w:ind w:left="120"/>
        <w:jc w:val="both"/>
      </w:pPr>
    </w:p>
    <w:p w:rsidR="00557ED5" w:rsidRDefault="00DD5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557ED5" w:rsidRDefault="00DD5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557ED5" w:rsidRDefault="00DD52C5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коммуникации во всех сферах жизни;</w:t>
      </w:r>
    </w:p>
    <w:p w:rsidR="00557ED5" w:rsidRDefault="00DD52C5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557ED5" w:rsidRDefault="00DD52C5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взаимодействия, в том числе на иностранном (английском) языке; аргументированно вести диалог, уметь смягчать конфликтные ситуации;</w:t>
      </w:r>
    </w:p>
    <w:p w:rsidR="00557ED5" w:rsidRDefault="00DD52C5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развёрнуто и логично излагать свою точку зрения с использованием языковых средств.</w:t>
      </w:r>
    </w:p>
    <w:p w:rsidR="00557ED5" w:rsidRDefault="00557ED5">
      <w:pPr>
        <w:spacing w:after="0" w:line="264" w:lineRule="auto"/>
        <w:ind w:left="120"/>
        <w:jc w:val="both"/>
      </w:pPr>
    </w:p>
    <w:p w:rsidR="00557ED5" w:rsidRDefault="00DD5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557ED5" w:rsidRDefault="00DD5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557ED5" w:rsidRDefault="00DD52C5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557ED5" w:rsidRDefault="00DD52C5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557ED5" w:rsidRDefault="00DD52C5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557ED5" w:rsidRDefault="00DD52C5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557ED5" w:rsidRDefault="00DD52C5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557ED5" w:rsidRDefault="00DD52C5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557ED5" w:rsidRDefault="00DD5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557ED5" w:rsidRDefault="00DD52C5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557ED5" w:rsidRDefault="00DD52C5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557ED5" w:rsidRDefault="00DD52C5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вносить коррективы в созданный речевой продукт в случае необходимости; </w:t>
      </w:r>
    </w:p>
    <w:p w:rsidR="00557ED5" w:rsidRDefault="00DD52C5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риски и своевременно принимать решения по их снижению;</w:t>
      </w:r>
    </w:p>
    <w:p w:rsidR="00557ED5" w:rsidRDefault="00DD52C5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557ED5" w:rsidRDefault="00DD52C5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557ED5" w:rsidRDefault="00DD52C5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557ED5" w:rsidRDefault="00DD52C5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557ED5" w:rsidRDefault="00DD52C5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человека;</w:t>
      </w:r>
    </w:p>
    <w:p w:rsidR="00557ED5" w:rsidRDefault="00DD5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557ED5" w:rsidRDefault="00DD52C5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557ED5" w:rsidRDefault="00DD52C5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557ED5" w:rsidRDefault="00DD52C5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557ED5" w:rsidRDefault="00DD52C5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57ED5" w:rsidRDefault="00DD52C5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предлагать новые проекты, оценивать идеи с позиции новизны, оригинальности, практической значимости. </w:t>
      </w:r>
    </w:p>
    <w:p w:rsidR="00557ED5" w:rsidRDefault="00557ED5">
      <w:pPr>
        <w:spacing w:after="0" w:line="264" w:lineRule="auto"/>
        <w:ind w:left="120"/>
        <w:jc w:val="both"/>
      </w:pPr>
    </w:p>
    <w:p w:rsidR="00557ED5" w:rsidRDefault="00DD5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57ED5" w:rsidRDefault="00557ED5">
      <w:pPr>
        <w:spacing w:after="0" w:line="264" w:lineRule="auto"/>
        <w:ind w:left="120"/>
        <w:jc w:val="both"/>
      </w:pP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по английскому языку (углублённый уровень)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уровне, превышающем пороговый, достаточном для делового общения в рамках выбранного профиля, в совокупности её составляющих – речевой, языковой, социокультурной, компенсаторной и метапредметной.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</w:t>
      </w:r>
      <w:r>
        <w:rPr>
          <w:rFonts w:ascii="Times New Roman" w:hAnsi="Times New Roman"/>
          <w:b/>
          <w:i/>
          <w:color w:val="000000"/>
          <w:sz w:val="28"/>
        </w:rPr>
        <w:t>10 класса</w:t>
      </w:r>
      <w:r>
        <w:rPr>
          <w:rFonts w:ascii="Times New Roman" w:hAnsi="Times New Roman"/>
          <w:color w:val="000000"/>
          <w:sz w:val="28"/>
        </w:rPr>
        <w:t xml:space="preserve"> обучающийся научится: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1) владеть основными видами речевой деятельности: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разные виды диалога (в том числе комбинированный диалог), полилог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и без опор с соблюдением норм речевого этикета, принятых в стране/странах изучаемого языка (до 10 реплик со стороны каждого собеседника);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излагать основное содержание прочитанного/прослушанного текста с выражением своего отношения; создавать сообщения в связи с прочитанным/прослушанным текстом с выражением своего отношения (объём монологического высказывания – до 16 фраз); устно излагать результаты выполненной проектной работы (объём – до 16 фраз);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аудирование: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информации; с полным пониманием (время звучания текста/текстов для аудирования – до 3 минут);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смысловое чтение: 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700–800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графики, схемы, инфографика) и понимать представленную в них информацию;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pacing w:val="1"/>
          <w:sz w:val="28"/>
        </w:rPr>
        <w:t xml:space="preserve">письменная речь: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1"/>
          <w:sz w:val="28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писать резюме (CV) с сообщением основных сведений о себе в соответствии с нормами, принятыми в стране/странах изучаемого языка; писать </w:t>
      </w:r>
      <w:r>
        <w:rPr>
          <w:rFonts w:ascii="Times New Roman" w:hAnsi="Times New Roman"/>
          <w:color w:val="000000"/>
          <w:spacing w:val="1"/>
          <w:sz w:val="28"/>
        </w:rPr>
        <w:lastRenderedPageBreak/>
        <w:t xml:space="preserve">электронное сообщение личного характера, соблюдая речевой этикет, принятый в стране/странах изучаемого языка (объём сообщения – до 140 слов); писать официальное (деловое) письмо, в том числе и электронное, в соответствии с нормами официального общения, принятыми в стране/странах изучаемого языка (объём делового письма – до 140 слов); создавать письменные высказывания на основе плана, иллюстрации/иллюстраций и/или прочитанного/прослушанного текста с использованием и(или) без использования образца (объём высказывания – до 160 слов); заполнять таблицу, кратко фиксируя содержание прочитанного/прослушанного текста или дополняя информацию в таблице; создавать письменное высказывание с элементами рассуждения на основе таблицы, графика, диаграммы и письменное высказывание типа «Моё мнение», «За и против» (объём высказывания – до 250 слов); письменно представлять результаты выполненной проектной работы (объем – до 250 слов);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2"/>
          <w:sz w:val="28"/>
        </w:rPr>
        <w:t xml:space="preserve">перевод как особый вид речевой деятельности: делать 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владеть фонетическими навыками: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объёмом до 160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характера, официальное (деловое) письмо, в том числе электронное;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распознавать в устной речи и письменном тексте 1550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</w:t>
      </w:r>
      <w:r>
        <w:rPr>
          <w:rFonts w:ascii="Times New Roman" w:hAnsi="Times New Roman"/>
          <w:color w:val="000000"/>
          <w:sz w:val="28"/>
        </w:rPr>
        <w:lastRenderedPageBreak/>
        <w:t>тематического содержания речи, с соблюдением существующей в английском языке нормы лексической сочетаемости;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1"/>
          <w:sz w:val="28"/>
        </w:rPr>
        <w:t>распознавать и употреблять в устной и письменной речи родственные слова, образованные с использованием аффиксации (глаголы при помощи префиксов dis-, mis-, re-, over-, under- и суффиксов -ise/-ize; имена существительные при помощи префиксов un-, in-/im- и суффиксов -ance/-ence, -er/-or, -ing, -ist, -ity, -ment, -ness, -sion/-tion, -ship; имена прилагательные при помощи префиксов un-, in-/im-, inter-, non- и суффиксов -able/-ible, -al, -ed, -ese, -ful, -ian/-an, -ing, -ish, -ive, -less, -ly, -ous, -y; наречия при помощи префиксов un-, in-/im-, и суффикса -ly; числительные при помощи суффиксов -teen, -ty, -th); с использованием словосложения (сложные существительные путём соединения основ существительных (football); сложные существительные путём соединения основы прилагательного с основой существительного (bluebell); сложные существительные путём соединения основ существительных с предлогом (father-in-law); сложные прилагательные путём соединения основы прилагательного/числительного с основой существительного с добавлением суффикса -ed (blue-eyed, eight-legged); сложные прилагательные путём соединения наречия с основой причастия II (well-behaved); сложные прилагательные путём соединения основы прилагательного с основой причастия I (nice-looking); с использованием конверсии (образование имён существительных от неопределённых форм глаголов (to run – a run); имён существительных от прилагательных (rich people – the rich); глаголов от имён существительных (a hand – to hand); глаголов от имён прилагательных (cool – to cool);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имена прилагательные на -ed и -ing (excited – exciting);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многозначные лексические единицы, синонимы, антонимы, омонимы, интернациональные слова; наиболее частотные фразовые глаголы; сокращения и аббревиатуры;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предложения, в том числе с несколькими обстоятельствами, следующими в определённом порядке;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предложения с начальным It;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There + to be;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сочинительными союзами and, but, or;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союзами и союзными словами because, if, when, where, what, why, how;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определительными придаточными с союзными словами who, which, that;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союзными словами whoever, whatever, however, whenever;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с глаголами в изъявительном наклонении (Conditional 0, Conditional I) и с глаголами в сослагательном наклонении (Conditional II и Conditional III);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инверсию с конструкциями hardly (ever) …when, no sooner … that, if only …; в условных предложениях (If) … should do;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Tense; Present/Past Continuous Tense; Present/Past Perfect Tense; Present Perfect Continuous Tense);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as; both … and …, either … or, neither … nor;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I wish;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smth;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used to + инфинитив глагола;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smth; be/get used to doing smth;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подлежащее, выраженное собирательным существительным (family, police), и его согласование со сказуемым;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глаголы (правильные и неправильные) в видо-временных формах действительного залога в изъявительном наклонении (Present/Past/Future Simple Tense; Present/Past/Future Continuous Tense; Present/Past Perfect Tense; Present Perfect Continuous Tense; Future-in-the-Past Tense) и наиболее употребительных формах страдательного залога (Present/Past Simple Passive; Present Perfect Passive);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need, ought to);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II); причастия в функции определения (Participle I – a playing child, Participle II – a written text);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образованные по правилу, и исключения;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притяжательный падеж имён существительных;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little; few/a few; a lot of);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1"/>
          <w:sz w:val="28"/>
        </w:rPr>
        <w:t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none, no и производные последнего (nobody, nothing, etc.);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места, времени, направления; предлоги, употребляемые с глаголами в страдательном залоге;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</w:t>
      </w:r>
      <w:r>
        <w:rPr>
          <w:rFonts w:ascii="Times New Roman" w:hAnsi="Times New Roman"/>
          <w:color w:val="000000"/>
          <w:sz w:val="28"/>
        </w:rPr>
        <w:lastRenderedPageBreak/>
        <w:t xml:space="preserve">изучаемого языка (государственное устройство, система образования, здравоохранение, страницы истории, основные праздники, этикетные особенности общения);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базовые знания о социокультурном портрете и культурном наследии родной страны и страны/стран изучаемого языка; представлять родную страну и её культуру на иностранном языке;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иной культуре;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нормы вежливости в межкультурном общении;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владеть метапредметными умениями, позволяющими совершенствовать учебную деятельность по овладению иностранным языком; </w:t>
      </w:r>
      <w:r>
        <w:rPr>
          <w:rFonts w:ascii="Times New Roman" w:hAnsi="Times New Roman"/>
          <w:color w:val="000000"/>
          <w:spacing w:val="-2"/>
          <w:sz w:val="28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 форме; </w:t>
      </w:r>
      <w:r>
        <w:rPr>
          <w:rFonts w:ascii="Times New Roman" w:hAnsi="Times New Roman"/>
          <w:color w:val="000000"/>
          <w:sz w:val="28"/>
        </w:rP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ИКТ; соблюдать правила информационной безопасности в ситуациях повседневной жизни и при работе в сети Интернет.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</w:t>
      </w:r>
      <w:r>
        <w:rPr>
          <w:rFonts w:ascii="Times New Roman" w:hAnsi="Times New Roman"/>
          <w:b/>
          <w:i/>
          <w:color w:val="000000"/>
          <w:sz w:val="28"/>
        </w:rPr>
        <w:t>11 класса</w:t>
      </w:r>
      <w:r>
        <w:rPr>
          <w:rFonts w:ascii="Times New Roman" w:hAnsi="Times New Roman"/>
          <w:color w:val="000000"/>
          <w:sz w:val="28"/>
        </w:rPr>
        <w:t xml:space="preserve"> обучающийся научится: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разные виды диалога (в том числе комбинированный диалог), полилог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и без опор с соблюдением норм речевого этикета, принятых в стране/странах изучаемого языка (до 10 реплик со стороны каждого собеседника);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излагать основное содержание прочитанного/прослушанного текста с выражением своего отношения; </w:t>
      </w:r>
      <w:r>
        <w:rPr>
          <w:rFonts w:ascii="Times New Roman" w:hAnsi="Times New Roman"/>
          <w:color w:val="000000"/>
          <w:sz w:val="28"/>
        </w:rPr>
        <w:lastRenderedPageBreak/>
        <w:t xml:space="preserve">создавать сообщения в связи с прочитанным/прослушанным текстом с выражением своего отношения (объём монологического высказывания – 17–18 фраз); устно излагать результаты выполненной проектной работы (объём – 17–18 фраз);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информации; с полным пониманием (время звучания текста/текстов для аудирования – до 3,5 минуты);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pacing w:val="-3"/>
          <w:sz w:val="28"/>
        </w:rPr>
        <w:t xml:space="preserve">смысловое чтение: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3"/>
          <w:sz w:val="28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700–900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графики, схемы, инфографика) и понимать представленную в них информацию;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письменная речь: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писать резюме (CV), письмо – обращение о приёме на работу (application letter) с сообщением основных сведений о себе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(объём сообщения – до 140 слов); писать официальное (деловое) письмо, в том числе и электронное, в соответствии с нормами официального общения, принятыми в стране/странах изучаемого языка (объём делового письма – до 180 слов); создавать письменные высказывания на основе плана, иллюстрации/ иллюстраций и/или прочитанного/прослушанного текста с использованием или без использования образца (объём высказывания – до 180 слов); заполнять таблицу, кратко фиксируя содержание прочитанного/прослушанного текста или дополняя информацию в таблице; создавать письменное высказывание с элементами рассуждения на основе таблицы, графика, диаграммы и письменное высказывание типа «Моё мнение», «За и против» (объём высказывания – до 250 слов); письменно комментировать предложенную информацию, </w:t>
      </w:r>
      <w:r>
        <w:rPr>
          <w:rFonts w:ascii="Times New Roman" w:hAnsi="Times New Roman"/>
          <w:color w:val="000000"/>
          <w:sz w:val="28"/>
        </w:rPr>
        <w:lastRenderedPageBreak/>
        <w:t xml:space="preserve">высказывания, пословицы, цитаты с выражением и аргументацией своего мнения; письменно представлять результаты выполненной проектной работы (объём – до 250 слов);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перевод как особый вид речевой деятельности: делать 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владеть фонетическими навыками: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объёмом до 170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характера, официальное (деловое) письмо, в том числе электронное;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устной речи и письменном тексте 1650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1500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родственные слова, образованные с использованием аффиксации (глаголы при помощи префиксов dis-, mis-, re-, over-, under- и суффиксов -ise/-ize, -en; имена существительные при помощи префиксов un-, in-/im-, il-/ir- и суффиксов -ance/-ence, -er/-or, -ing, -ist, -ity, -ment, -ness, -sion/-tion, -ship; имена прилагательные при помощи префиксов un-, in-/im-, il-/ir- inter-, non-, post-, pre-, super- и суффиксов -able/-ible, -al, -ed, -ese, -ful, -ian/-an, -ing, -ish, -ive, -less, -ly, -ous, -y; наречия при помощи префиксов un-, in-/im-, il-/ir- и суффикса -ly; числительные при помощи суффиксов -teen, -ty, -th); с использованием словосложения (сложные существительные путём соединения основ </w:t>
      </w:r>
      <w:r>
        <w:rPr>
          <w:rFonts w:ascii="Times New Roman" w:hAnsi="Times New Roman"/>
          <w:color w:val="000000"/>
          <w:sz w:val="28"/>
        </w:rPr>
        <w:lastRenderedPageBreak/>
        <w:t>существительных (football); сложные существительные путём соединения основы прилагательного с основой существительного (bluebell); сложные существительные путём соединения основ существительных с предлогом (father-in-law); сложные прилагательные путём соединения основы прилагательного/числительного с основой существительного с добавлением суффикса -ed (blue-eyed, eight-legged); сложные прилагательные путём соединения наречия с основой причастия II (well-behaved); сложные прилагательные путём соединения основы прилагательного с основой причастия I (nice-looking); с использованием конверсии (образование имён существительных от неопределённых форм глаголов (to run – a run); имён существительных от прилагательных (rich people – the rich); глаголов от имён существительных (a hand – to hand); глаголов от имён прилагательных (cool – to cool);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имена прилагательные на -ed и -ing (excited – exciting);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слова; наиболее частотные фразовые глаголы; сокращения и аббревиатуры;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речи: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предложения, в том числе с несколькими обстоятельствами, следующими в определённом порядке;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It;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There + to be;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подлежащим – Complex Subject;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инверсию с конструкциями hardly (ever) … when, no sooner … that, if only …; в условных предложениях (If) … should do;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сочинительными союзами and, but, or;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союзами и союзными словами because, if, when, where, what, why, how;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сложноподчинённые предложения с определительными придаточными с союзными словами who, which, that;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союзными словами whoever, whatever, however, whenever;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с глаголами в изъявительном наклонении (Conditional 0, Conditional I) и с глаголами в сослагательном наклонении (Conditional II и Conditional III);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Tense; Present/Past Continuous Tense; Present/Past Perfect Tense; Present Perfect Continuous Tense);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as; both … and …, either … or, neither … nor;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I wish;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smth;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me… to do smth;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used to + инфинитив глагола;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smth; be/get used to doing smth;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подлежащее, выраженное собирательным существительным (family, police), и его согласование со сказуемым;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глаголы (правильные и неправильные) в видо-временных формах действительного залога в изъявительном наклонении (Present/Past/Future Simple Tense; Present/Past/Future Continuous Tense; Present/Past Perfect Tense; Present Perfect Continuous Tense; Future-in-the-Past Tense) и наиболее употребительных формах страдательного залога (Present/Past Simple Passive; Present Perfect Passive);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need, ought to);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неличные формы глагола – инфинитив, герундий, причастие (Participle I и Participle II); причастия в функции определения (Participle I – a playing child, Participle II – a written text);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образованные по правилу, и исключения;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притяжательный падеж имён существительных;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little; few/a few; a lot of);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2"/>
          <w:sz w:val="28"/>
        </w:rPr>
        <w:t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none, no и производные последнего (nobody, nothing, etc.);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места, времени, направления; предлоги, употребляемые с глаголами в страдательном залоге;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здравоохранение,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её культуру на иностранном языке; проявлять уважение к иной культуре; соблюдать нормы вежливости в межкультурном общении;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переспрос; при </w:t>
      </w:r>
      <w:r>
        <w:rPr>
          <w:rFonts w:ascii="Times New Roman" w:hAnsi="Times New Roman"/>
          <w:color w:val="000000"/>
          <w:sz w:val="28"/>
        </w:rPr>
        <w:lastRenderedPageBreak/>
        <w:t xml:space="preserve">говорении и письме – описание/перифраз/толкование; при чтении и аудировании – языковую и контекстуальную догадку; </w:t>
      </w:r>
    </w:p>
    <w:p w:rsidR="00557ED5" w:rsidRDefault="00DD52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владеть метапредметными умениями, позволяющими совершенствовать учебную деятельность по овладению иностранным языком; </w:t>
      </w:r>
      <w:r>
        <w:rPr>
          <w:rFonts w:ascii="Times New Roman" w:hAnsi="Times New Roman"/>
          <w:color w:val="000000"/>
          <w:spacing w:val="-2"/>
          <w:sz w:val="28"/>
        </w:rP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</w:rPr>
        <w:t xml:space="preserve">использовать иноязычные словари и справочники, в том числе информационно-справочные системы в электронной форме; 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ИКТ; </w:t>
      </w:r>
      <w:r>
        <w:rPr>
          <w:rFonts w:ascii="Times New Roman" w:hAnsi="Times New Roman"/>
          <w:color w:val="000000"/>
          <w:sz w:val="28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557ED5" w:rsidRDefault="00557ED5">
      <w:pPr>
        <w:sectPr w:rsidR="00557ED5">
          <w:pgSz w:w="11906" w:h="16383"/>
          <w:pgMar w:top="1134" w:right="850" w:bottom="1134" w:left="1701" w:header="720" w:footer="720" w:gutter="0"/>
          <w:cols w:space="720"/>
        </w:sectPr>
      </w:pPr>
    </w:p>
    <w:p w:rsidR="00557ED5" w:rsidRDefault="00DD52C5">
      <w:pPr>
        <w:spacing w:after="0"/>
        <w:ind w:left="120"/>
      </w:pPr>
      <w:bookmarkStart w:id="6" w:name="block-2125788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57ED5" w:rsidRDefault="00DD52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557ED5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7ED5" w:rsidRDefault="00557ED5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7ED5" w:rsidRDefault="00557E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ED5" w:rsidRDefault="00557E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ED5" w:rsidRDefault="00557ED5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7ED5" w:rsidRDefault="00557ED5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7ED5" w:rsidRDefault="00557ED5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7ED5" w:rsidRDefault="00557E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ED5" w:rsidRDefault="00557ED5"/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 (подработка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школьника).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в современном обществе. Досуг молодежи: чтение, кино, театр, музыка, музеи, Интернет, компьютерные игры.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обувь, продукты питания. 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Деловое общение: особенности делового общения, деловая этика, деловая переписка, публичное выступление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современной цивилизации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/>
        </w:tc>
      </w:tr>
    </w:tbl>
    <w:p w:rsidR="00557ED5" w:rsidRDefault="00557ED5">
      <w:pPr>
        <w:sectPr w:rsidR="00557E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7ED5" w:rsidRDefault="00DD52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557ED5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7ED5" w:rsidRDefault="00557ED5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7ED5" w:rsidRDefault="00557E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ED5" w:rsidRDefault="00557E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ED5" w:rsidRDefault="00557ED5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7ED5" w:rsidRDefault="00557ED5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7ED5" w:rsidRDefault="00557ED5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7ED5" w:rsidRDefault="00557E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ED5" w:rsidRDefault="00557ED5"/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и здоровье: режим труда и отдыха, спорт, сбалансированное питание, посещение врача. 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жизнь, школьные праздники. Переписка с зарубежными сверстниками. Взаимоотношения в школе. Проблемы и решения. Подготовка к экзаменам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профессий. Проблемы выбора профессии. Альтернативы в продолжении образования. 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обществе. Ценностные ориентиры молодёжи. Участие молодёжи в жизни общества. Досуг молодёжи: 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Деловое общение: особенности делового общения, деловая этика, деловая переписка, публичное выступление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отдыха. Экотуризм. Путешествия по России и зарубежным странам. Виртуальные путешествия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информации: пресса, телевидение, радио, Интернет, социальные сети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Современные средства коммуникации. 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современной цивилизации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7ED5" w:rsidRDefault="00557ED5"/>
        </w:tc>
      </w:tr>
    </w:tbl>
    <w:p w:rsidR="00557ED5" w:rsidRDefault="00557ED5">
      <w:pPr>
        <w:sectPr w:rsidR="00557E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7ED5" w:rsidRDefault="00557ED5">
      <w:pPr>
        <w:sectPr w:rsidR="00557E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7ED5" w:rsidRDefault="00DD52C5">
      <w:pPr>
        <w:spacing w:after="0"/>
        <w:ind w:left="120"/>
      </w:pPr>
      <w:bookmarkStart w:id="7" w:name="block-2125788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57ED5" w:rsidRDefault="00DD52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6"/>
        <w:gridCol w:w="4607"/>
        <w:gridCol w:w="1100"/>
        <w:gridCol w:w="1841"/>
        <w:gridCol w:w="1910"/>
        <w:gridCol w:w="1347"/>
        <w:gridCol w:w="2221"/>
      </w:tblGrid>
      <w:tr w:rsidR="00557ED5">
        <w:trPr>
          <w:trHeight w:val="144"/>
          <w:tblCellSpacing w:w="20" w:type="nil"/>
        </w:trPr>
        <w:tc>
          <w:tcPr>
            <w:tcW w:w="4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7ED5" w:rsidRDefault="00557ED5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7ED5" w:rsidRDefault="00557E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ED5" w:rsidRDefault="00557E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ED5" w:rsidRDefault="00557ED5"/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7ED5" w:rsidRDefault="00557ED5">
            <w:pPr>
              <w:spacing w:after="0"/>
              <w:ind w:left="135"/>
            </w:pP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7ED5" w:rsidRDefault="00557ED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7ED5" w:rsidRDefault="00557E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ED5" w:rsidRDefault="00557E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ED5" w:rsidRDefault="00557ED5"/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Трудности и радости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отдых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Быт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семье, с друзьями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Конфликтные ситуации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Конфликтные ситуации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ситуации. Предупреждение и решение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человека. Приемы описания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литературного персонажа/персонажа фильма. Обзор произведения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человека. Черты лица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спорта на характер и возможности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Правильное питание. Отказ от вредных привычек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Важность правильного и сбалансированного питания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Современные тенденции в заботе о здоровье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Секреты долголетия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Диета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Самочувствие. Обращение к врачу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Самочувтствие. Культура питания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Самочувтствие. Культура питания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Здоровое питание. Основные принципы сбалансированной диеты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письмо другу. Новости и события из жизни, описание планов на будущее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Переписка с друзьями/одноклассниками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Взаимоотношения с учителями, сверстниками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Школьные праздники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 в России и мире. Основные направления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 в России и мире. Основные направления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трудоустройства. Квалификационные навыки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Возможности продолжения образования в высшей школе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Подработка для школьника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Профессиональный колледж/выбор рабочей специальности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Профессиональный колледж/выбор рабочей специальности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иностранного языка в планах на будущее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иностранного языка в планах на будущее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Виды развлечений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Кино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Театр. Шоу-программы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Театр. Шоу-программы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Активные виды спорта и экстремальные направления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Активные виды спорта и экстремальные направления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Телевидение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Чтение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Компьютерные игры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Музыка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Любовь и дружба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в современном обществе. (Волонтерство, молодежные движения)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Молодёжная мода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 и стиль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переписка. Основные особенности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этика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Неофициальное и официальное общение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Неофициальное и официальное общение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(Письмо-резюме)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(Письмо-резюме)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(Письмо-рекомендация)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 делового поведения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 в школе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Использование разных видов траспорта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Достоинства и недостатки различных видов траспорта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зарубежным странам. Особенности национальных видов траспорта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по зарубежным странам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Осмотр достопримечательностей в России и за рубежом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 гостинице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Прошлое и перспективы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Профессиональный взгляд. Формирование личности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Преимущества и недостатки туров и самостоятельных поездок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ресурсы. Источники энергии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ресурсы. Источники энергии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Экотуризм. Принципы "зеленого" туризма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исчезающих видов животных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исчезающих видов животных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различных организаций по защите окружающей среды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 Загрязнение окружающей среды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Окружающая среда. Воздействие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Окружающая среда. Воздействие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 России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Борьба с мусором и отходами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катастрофы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Современные подходы. Энергетическая эффективность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Роль интернета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научные достижения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современных средств связи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Плюсы развития технологий в жизни общества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электронные устройства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Интернет-безопасность. Опасности в глобальной сети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и научная фантастика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технологии на страже правопорядка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Планшет и смартфон (для обучения и досуга)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Негативные последствия технического прогресса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Глобальное потепление. Причины и последствия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Современное общество. Закон и порядок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Научно-техническая революция и жизнь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Однополярный мир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Проблема духовности. Общечеловеческие ценности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Крупные достопримечательности. Спортивные объекты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Столица, крупные культурные мероприятия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Крупные спортивные объекты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Национальные блюда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Национальный обычаи. Фестивали и праздники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Национальный обычаи. Фестивали и праздники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Национальные музеи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Крупные города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Мировое культурное наследие: в России и за рубежом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Мировое культурное наследие: в России и за рубежом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Достояние культуры. Национальный вид искусства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Культурные особенности городов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Культурные особенности городов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страна/страна изучаемого языка. Географическое положение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страна/страна изучаемого языка. Географическое положение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страна/страна изучаемого языка. Система образования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страны/стран изучаемого языка (государственные деятели, ученые, писатели, поэты,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ED5" w:rsidRDefault="00557ED5"/>
        </w:tc>
      </w:tr>
    </w:tbl>
    <w:p w:rsidR="00557ED5" w:rsidRDefault="00557ED5">
      <w:pPr>
        <w:sectPr w:rsidR="00557E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7ED5" w:rsidRDefault="00DD52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6"/>
        <w:gridCol w:w="4607"/>
        <w:gridCol w:w="1100"/>
        <w:gridCol w:w="1841"/>
        <w:gridCol w:w="1910"/>
        <w:gridCol w:w="1347"/>
        <w:gridCol w:w="2221"/>
      </w:tblGrid>
      <w:tr w:rsidR="00557ED5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7ED5" w:rsidRDefault="00557ED5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7ED5" w:rsidRDefault="00557E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ED5" w:rsidRDefault="00557E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ED5" w:rsidRDefault="00557ED5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7ED5" w:rsidRDefault="00557ED5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7ED5" w:rsidRDefault="00557ED5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7ED5" w:rsidRDefault="00557E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ED5" w:rsidRDefault="00557E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ED5" w:rsidRDefault="00557ED5"/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(коммуникация)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Меличностные отношения в семье, с друзьями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 и их предупреждение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домашних обязанностей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Невербальная коммуникация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Черты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Проявления характера в различных жизненных ситуациях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литературного персонажа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 в питании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Занятие физкультурой. Здоровый образ жизни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Самочувствие. Медицинские услуги. Посещение врача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программа, дополнительное образование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обучение (плюсы и минусы)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школьного обучения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школе. Проблемы и решения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экзаменам.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Школьные праздники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язык общения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Английский язык - язык международного общения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Секреты профессионального успеха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Альтернативы в продолжении образования.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(оплата труда, график)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Проблема выбора профессии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иностранного языка в профессиональной деятельности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(музыка, музыкальные 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(музыка, музыкальные 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(представления, шоу, 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(яркие впечатления)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Дружба (переписка)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(активный отдых)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Подработка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Волонтерство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Ценностные ориентиры молодежи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(покупки)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(покупки)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(музыка, концерты)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(музыка, концерты)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(музыка, концерты)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(чтение, книги)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(чтение, книги)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(фильмы)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Экстремальный спорт и соревнования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соревнования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спорта в жизни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переписка: основные особенности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(написание резюме)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(письмо-жалоба)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(письмо-рекоммендация)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этика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 и правила в школе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делового сообщения с опорой на диаграммы, таблицы и пр.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зарубежным 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зарубежным 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Технологический прогресс и туризм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путешествий (организация поездки)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за рубежом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 (виды отдыха в различное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Виртуальные путешествия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Окружающий мир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катастрофы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катастрофы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 (экстремальные условия)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парки и заповедники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Планета Земля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Службы спасения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 (исчезающие виды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 (исчезающие виды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космоса (международные космические программы)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космоса (международные космические программы)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научного прогресса в защите окружающей среды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флоры. Национальные службы сохранения разнообразия видов растений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Исследование Арктики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Научно-технический прогресс и использование ресурсов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 (опыт школы)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Загородная жизнь. Частный дом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Загрязнение окружающей среды (проблемы экологии)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 (борьба с мусором, переработка)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средств массовой информации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СМИ на жизнь и ценности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 в эпоху современных технологий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 как источник информации в современном мире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(вклад России в освоение космоса)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для обеспечения правопорядка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гаджеты (польза и вред)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 безопасность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технологии на страже правопорядка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коммуникации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и научная фантастика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 в России и мире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информационных технологий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Научно-технический прогресс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проблемы и проблемы неравенства в мире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и порядок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и порядок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развивающихся стран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прав человека (деятельность международных организаций)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прав человека (деятельность международных организаций)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социального неравенства (благотворительность)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социального неравенства (благотворительность)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Глобальное потепление и его последствия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Демографические проблемы современности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Миграция населения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(cтолица, архитектура)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(национальный вид искусства)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кухня)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страна/страна изучаемго языка (международные 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(национальные традиции и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Знаменательные даты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региона проживания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образования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Государтвенная символика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Политические/экономические системы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страны/стран изучаемого языка: государственные деятели, учёные, писатели, поэты, художники, композиторы,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7ED5" w:rsidRDefault="00557ED5">
            <w:pPr>
              <w:spacing w:after="0"/>
              <w:ind w:left="135"/>
            </w:pPr>
          </w:p>
        </w:tc>
      </w:tr>
      <w:tr w:rsidR="00557E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7ED5" w:rsidRDefault="00DD5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ED5" w:rsidRDefault="00557ED5"/>
        </w:tc>
      </w:tr>
    </w:tbl>
    <w:p w:rsidR="00557ED5" w:rsidRDefault="00557ED5">
      <w:pPr>
        <w:sectPr w:rsidR="00557E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7ED5" w:rsidRDefault="00557ED5">
      <w:pPr>
        <w:sectPr w:rsidR="00557E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7ED5" w:rsidRDefault="00DD52C5">
      <w:pPr>
        <w:spacing w:after="0"/>
        <w:ind w:left="120"/>
      </w:pPr>
      <w:bookmarkStart w:id="8" w:name="block-2125789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57ED5" w:rsidRDefault="00DD52C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57ED5" w:rsidRDefault="00557ED5">
      <w:pPr>
        <w:spacing w:after="0" w:line="480" w:lineRule="auto"/>
        <w:ind w:left="120"/>
      </w:pPr>
    </w:p>
    <w:p w:rsidR="00557ED5" w:rsidRDefault="00557ED5">
      <w:pPr>
        <w:spacing w:after="0" w:line="480" w:lineRule="auto"/>
        <w:ind w:left="120"/>
      </w:pPr>
    </w:p>
    <w:p w:rsidR="00557ED5" w:rsidRDefault="00557ED5">
      <w:pPr>
        <w:spacing w:after="0"/>
        <w:ind w:left="120"/>
      </w:pPr>
    </w:p>
    <w:p w:rsidR="00557ED5" w:rsidRDefault="00DD52C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57ED5" w:rsidRDefault="00557ED5">
      <w:pPr>
        <w:spacing w:after="0" w:line="480" w:lineRule="auto"/>
        <w:ind w:left="120"/>
      </w:pPr>
    </w:p>
    <w:p w:rsidR="00557ED5" w:rsidRDefault="00557ED5">
      <w:pPr>
        <w:spacing w:after="0"/>
        <w:ind w:left="120"/>
      </w:pPr>
    </w:p>
    <w:p w:rsidR="00557ED5" w:rsidRDefault="00DD52C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57ED5" w:rsidRDefault="00557ED5">
      <w:pPr>
        <w:spacing w:after="0" w:line="480" w:lineRule="auto"/>
        <w:ind w:left="120"/>
      </w:pPr>
    </w:p>
    <w:p w:rsidR="00557ED5" w:rsidRDefault="00557ED5">
      <w:pPr>
        <w:sectPr w:rsidR="00557ED5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DD52C5" w:rsidRDefault="00DD52C5"/>
    <w:sectPr w:rsidR="00DD52C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68A2"/>
    <w:multiLevelType w:val="multilevel"/>
    <w:tmpl w:val="AEBAA2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861342"/>
    <w:multiLevelType w:val="multilevel"/>
    <w:tmpl w:val="02E084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944B44"/>
    <w:multiLevelType w:val="multilevel"/>
    <w:tmpl w:val="461C35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0E2691"/>
    <w:multiLevelType w:val="multilevel"/>
    <w:tmpl w:val="71B81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04069B"/>
    <w:multiLevelType w:val="multilevel"/>
    <w:tmpl w:val="1CC4D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E04231B"/>
    <w:multiLevelType w:val="multilevel"/>
    <w:tmpl w:val="0C3CDB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9403B4A"/>
    <w:multiLevelType w:val="multilevel"/>
    <w:tmpl w:val="AE06B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ED5"/>
    <w:rsid w:val="00557ED5"/>
    <w:rsid w:val="00DB33E0"/>
    <w:rsid w:val="00DD52C5"/>
    <w:rsid w:val="00E7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DF1F0"/>
  <w15:docId w15:val="{949CFA40-D2C5-4E15-A12C-76033EF35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78</Pages>
  <Words>17173</Words>
  <Characters>97888</Characters>
  <Application>Microsoft Office Word</Application>
  <DocSecurity>0</DocSecurity>
  <Lines>815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2023-12-27T05:26:00Z</dcterms:created>
  <dcterms:modified xsi:type="dcterms:W3CDTF">2023-12-27T05:27:00Z</dcterms:modified>
</cp:coreProperties>
</file>